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6D4" w:rsidRDefault="005846D4" w:rsidP="005846D4">
      <w:pPr>
        <w:spacing w:line="480" w:lineRule="auto"/>
        <w:jc w:val="center"/>
        <w:rPr>
          <w:rFonts w:ascii="Times New Roman" w:eastAsia="Times New Roman" w:hAnsi="Times New Roman" w:cs="Times New Roman"/>
          <w:color w:val="000000" w:themeColor="text1"/>
          <w:sz w:val="24"/>
          <w:szCs w:val="24"/>
        </w:rPr>
      </w:pPr>
    </w:p>
    <w:p w:rsidR="00EF606B" w:rsidRPr="00EF606B" w:rsidRDefault="00EF606B"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6E5365" w:rsidRPr="00EF606B" w:rsidRDefault="005846D4" w:rsidP="005846D4">
      <w:pPr>
        <w:spacing w:line="480" w:lineRule="auto"/>
        <w:jc w:val="center"/>
        <w:rPr>
          <w:rFonts w:ascii="Times New Roman" w:eastAsia="Times New Roman" w:hAnsi="Times New Roman" w:cs="Times New Roman"/>
          <w:color w:val="000000" w:themeColor="text1"/>
          <w:sz w:val="24"/>
          <w:szCs w:val="24"/>
        </w:rPr>
      </w:pPr>
      <w:r w:rsidRPr="00EF606B">
        <w:rPr>
          <w:rFonts w:ascii="Times New Roman" w:eastAsia="Times New Roman" w:hAnsi="Times New Roman" w:cs="Times New Roman"/>
          <w:color w:val="000000" w:themeColor="text1"/>
          <w:sz w:val="24"/>
          <w:szCs w:val="24"/>
        </w:rPr>
        <w:t>Effective</w:t>
      </w:r>
      <w:r w:rsidR="006E5365" w:rsidRPr="00EF606B">
        <w:rPr>
          <w:rFonts w:ascii="Times New Roman" w:eastAsia="Times New Roman" w:hAnsi="Times New Roman" w:cs="Times New Roman"/>
          <w:color w:val="000000" w:themeColor="text1"/>
          <w:sz w:val="24"/>
          <w:szCs w:val="24"/>
        </w:rPr>
        <w:t xml:space="preserve"> Leadership Model.</w:t>
      </w: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r w:rsidRPr="00EF606B">
        <w:rPr>
          <w:rFonts w:ascii="Times New Roman" w:eastAsia="Times New Roman" w:hAnsi="Times New Roman" w:cs="Times New Roman"/>
          <w:color w:val="000000" w:themeColor="text1"/>
          <w:sz w:val="24"/>
          <w:szCs w:val="24"/>
        </w:rPr>
        <w:t>Name.</w:t>
      </w: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r w:rsidRPr="00EF606B">
        <w:rPr>
          <w:rFonts w:ascii="Times New Roman" w:eastAsia="Times New Roman" w:hAnsi="Times New Roman" w:cs="Times New Roman"/>
          <w:color w:val="000000" w:themeColor="text1"/>
          <w:sz w:val="24"/>
          <w:szCs w:val="24"/>
        </w:rPr>
        <w:t>Institution.</w:t>
      </w:r>
    </w:p>
    <w:p w:rsidR="005846D4" w:rsidRPr="00EF606B" w:rsidRDefault="005846D4" w:rsidP="005846D4">
      <w:pPr>
        <w:tabs>
          <w:tab w:val="left" w:pos="2235"/>
        </w:tabs>
        <w:spacing w:line="480" w:lineRule="auto"/>
        <w:jc w:val="center"/>
        <w:rPr>
          <w:rFonts w:ascii="Times New Roman" w:eastAsia="Times New Roman" w:hAnsi="Times New Roman" w:cs="Times New Roman"/>
          <w:color w:val="000000" w:themeColor="text1"/>
          <w:sz w:val="24"/>
          <w:szCs w:val="24"/>
        </w:rPr>
      </w:pPr>
      <w:r w:rsidRPr="00EF606B">
        <w:rPr>
          <w:rFonts w:ascii="Times New Roman" w:eastAsia="Times New Roman" w:hAnsi="Times New Roman" w:cs="Times New Roman"/>
          <w:color w:val="000000" w:themeColor="text1"/>
          <w:sz w:val="24"/>
          <w:szCs w:val="24"/>
        </w:rPr>
        <w:t>Date.</w:t>
      </w:r>
    </w:p>
    <w:p w:rsidR="005846D4" w:rsidRPr="00EF606B" w:rsidRDefault="005846D4" w:rsidP="005846D4">
      <w:pPr>
        <w:tabs>
          <w:tab w:val="left" w:pos="2235"/>
        </w:tabs>
        <w:spacing w:line="480" w:lineRule="auto"/>
        <w:jc w:val="center"/>
        <w:rPr>
          <w:rFonts w:ascii="Times New Roman" w:eastAsia="Times New Roman" w:hAnsi="Times New Roman" w:cs="Times New Roman"/>
          <w:b/>
          <w:color w:val="000000" w:themeColor="text1"/>
          <w:sz w:val="24"/>
          <w:szCs w:val="24"/>
        </w:rPr>
      </w:pPr>
    </w:p>
    <w:p w:rsidR="005846D4" w:rsidRPr="00EF606B" w:rsidRDefault="005846D4" w:rsidP="005846D4">
      <w:pPr>
        <w:tabs>
          <w:tab w:val="left" w:pos="2235"/>
        </w:tabs>
        <w:spacing w:line="480" w:lineRule="auto"/>
        <w:jc w:val="center"/>
        <w:rPr>
          <w:rFonts w:ascii="Times New Roman" w:eastAsia="Times New Roman" w:hAnsi="Times New Roman" w:cs="Times New Roman"/>
          <w:b/>
          <w:color w:val="000000" w:themeColor="text1"/>
          <w:sz w:val="24"/>
          <w:szCs w:val="24"/>
        </w:rPr>
      </w:pPr>
    </w:p>
    <w:p w:rsidR="005846D4" w:rsidRPr="00EF606B" w:rsidRDefault="005846D4" w:rsidP="005846D4">
      <w:pPr>
        <w:tabs>
          <w:tab w:val="left" w:pos="2235"/>
        </w:tabs>
        <w:spacing w:line="480" w:lineRule="auto"/>
        <w:jc w:val="center"/>
        <w:rPr>
          <w:rFonts w:ascii="Times New Roman" w:eastAsia="Times New Roman" w:hAnsi="Times New Roman" w:cs="Times New Roman"/>
          <w:b/>
          <w:color w:val="000000" w:themeColor="text1"/>
          <w:sz w:val="24"/>
          <w:szCs w:val="24"/>
        </w:rPr>
      </w:pPr>
    </w:p>
    <w:p w:rsidR="005846D4" w:rsidRPr="00EF606B" w:rsidRDefault="005846D4" w:rsidP="005846D4">
      <w:pPr>
        <w:tabs>
          <w:tab w:val="left" w:pos="2235"/>
        </w:tabs>
        <w:spacing w:line="480" w:lineRule="auto"/>
        <w:jc w:val="center"/>
        <w:rPr>
          <w:rFonts w:ascii="Times New Roman" w:eastAsia="Times New Roman" w:hAnsi="Times New Roman" w:cs="Times New Roman"/>
          <w:b/>
          <w:color w:val="000000" w:themeColor="text1"/>
          <w:sz w:val="24"/>
          <w:szCs w:val="24"/>
        </w:rPr>
      </w:pPr>
    </w:p>
    <w:p w:rsidR="005846D4" w:rsidRPr="00EF606B" w:rsidRDefault="005846D4" w:rsidP="005846D4">
      <w:pPr>
        <w:tabs>
          <w:tab w:val="left" w:pos="2235"/>
        </w:tabs>
        <w:spacing w:line="480" w:lineRule="auto"/>
        <w:jc w:val="center"/>
        <w:rPr>
          <w:rFonts w:ascii="Times New Roman" w:eastAsia="Times New Roman" w:hAnsi="Times New Roman" w:cs="Times New Roman"/>
          <w:b/>
          <w:color w:val="000000" w:themeColor="text1"/>
          <w:sz w:val="24"/>
          <w:szCs w:val="24"/>
        </w:rPr>
      </w:pPr>
    </w:p>
    <w:p w:rsidR="005846D4" w:rsidRPr="00EF606B" w:rsidRDefault="005846D4" w:rsidP="005846D4">
      <w:pPr>
        <w:tabs>
          <w:tab w:val="left" w:pos="2235"/>
        </w:tabs>
        <w:spacing w:line="480" w:lineRule="auto"/>
        <w:jc w:val="center"/>
        <w:rPr>
          <w:rFonts w:ascii="Times New Roman" w:eastAsia="Times New Roman" w:hAnsi="Times New Roman" w:cs="Times New Roman"/>
          <w:b/>
          <w:color w:val="000000" w:themeColor="text1"/>
          <w:sz w:val="24"/>
          <w:szCs w:val="24"/>
        </w:rPr>
      </w:pPr>
    </w:p>
    <w:p w:rsidR="005846D4" w:rsidRPr="00EF606B" w:rsidRDefault="005846D4" w:rsidP="005846D4">
      <w:pPr>
        <w:tabs>
          <w:tab w:val="left" w:pos="2235"/>
        </w:tabs>
        <w:spacing w:line="480" w:lineRule="auto"/>
        <w:jc w:val="center"/>
        <w:rPr>
          <w:rFonts w:ascii="Times New Roman" w:eastAsia="Times New Roman" w:hAnsi="Times New Roman" w:cs="Times New Roman"/>
          <w:color w:val="000000" w:themeColor="text1"/>
          <w:sz w:val="24"/>
          <w:szCs w:val="24"/>
        </w:rPr>
      </w:pPr>
      <w:r w:rsidRPr="00EF606B">
        <w:rPr>
          <w:rFonts w:ascii="Times New Roman" w:eastAsia="Times New Roman" w:hAnsi="Times New Roman" w:cs="Times New Roman"/>
          <w:b/>
          <w:color w:val="000000" w:themeColor="text1"/>
          <w:sz w:val="24"/>
          <w:szCs w:val="24"/>
        </w:rPr>
        <w:lastRenderedPageBreak/>
        <w:t>Authentic Leadership Model.</w:t>
      </w:r>
    </w:p>
    <w:p w:rsidR="006E5365" w:rsidRPr="00EF606B" w:rsidRDefault="006E5365" w:rsidP="005846D4">
      <w:pPr>
        <w:spacing w:line="480" w:lineRule="auto"/>
        <w:ind w:firstLine="720"/>
        <w:rPr>
          <w:rFonts w:ascii="Times New Roman" w:eastAsia="Times New Roman" w:hAnsi="Times New Roman" w:cs="Times New Roman"/>
          <w:color w:val="000000" w:themeColor="text1"/>
          <w:sz w:val="24"/>
          <w:szCs w:val="24"/>
        </w:rPr>
      </w:pPr>
      <w:r w:rsidRPr="00EF606B">
        <w:rPr>
          <w:rFonts w:ascii="Times New Roman" w:eastAsia="Times New Roman" w:hAnsi="Times New Roman" w:cs="Times New Roman"/>
          <w:color w:val="000000" w:themeColor="text1"/>
          <w:sz w:val="24"/>
          <w:szCs w:val="24"/>
        </w:rPr>
        <w:t xml:space="preserve">In my understanding, the most appropriate leadership </w:t>
      </w:r>
      <w:r w:rsidR="0059269E">
        <w:rPr>
          <w:rFonts w:ascii="Times New Roman" w:eastAsia="Times New Roman" w:hAnsi="Times New Roman" w:cs="Times New Roman"/>
          <w:color w:val="000000" w:themeColor="text1"/>
          <w:sz w:val="24"/>
          <w:szCs w:val="24"/>
        </w:rPr>
        <w:t xml:space="preserve">model that best aligns with my organization; </w:t>
      </w:r>
      <w:r w:rsidRPr="00EF606B">
        <w:rPr>
          <w:rFonts w:ascii="Times New Roman" w:eastAsia="Times New Roman" w:hAnsi="Times New Roman" w:cs="Times New Roman"/>
          <w:color w:val="000000" w:themeColor="text1"/>
          <w:sz w:val="24"/>
          <w:szCs w:val="24"/>
        </w:rPr>
        <w:t>Emaar Properties</w:t>
      </w:r>
      <w:r w:rsidR="0059269E">
        <w:rPr>
          <w:rFonts w:ascii="Times New Roman" w:eastAsia="Times New Roman" w:hAnsi="Times New Roman" w:cs="Times New Roman"/>
          <w:color w:val="000000" w:themeColor="text1"/>
          <w:sz w:val="24"/>
          <w:szCs w:val="24"/>
        </w:rPr>
        <w:t>’</w:t>
      </w:r>
      <w:r w:rsidRPr="00EF606B">
        <w:rPr>
          <w:rFonts w:ascii="Times New Roman" w:eastAsia="Times New Roman" w:hAnsi="Times New Roman" w:cs="Times New Roman"/>
          <w:color w:val="000000" w:themeColor="text1"/>
          <w:sz w:val="24"/>
          <w:szCs w:val="24"/>
        </w:rPr>
        <w:t xml:space="preserve"> goals, objective</w:t>
      </w:r>
      <w:r w:rsidR="005846D4" w:rsidRPr="00EF606B">
        <w:rPr>
          <w:rFonts w:ascii="Times New Roman" w:eastAsia="Times New Roman" w:hAnsi="Times New Roman" w:cs="Times New Roman"/>
          <w:color w:val="000000" w:themeColor="text1"/>
          <w:sz w:val="24"/>
          <w:szCs w:val="24"/>
        </w:rPr>
        <w:t>s</w:t>
      </w:r>
      <w:r w:rsidR="0059269E">
        <w:rPr>
          <w:rFonts w:ascii="Times New Roman" w:eastAsia="Times New Roman" w:hAnsi="Times New Roman" w:cs="Times New Roman"/>
          <w:color w:val="000000" w:themeColor="text1"/>
          <w:sz w:val="24"/>
          <w:szCs w:val="24"/>
        </w:rPr>
        <w:t xml:space="preserve"> and mission is the a</w:t>
      </w:r>
      <w:r w:rsidRPr="00EF606B">
        <w:rPr>
          <w:rFonts w:ascii="Times New Roman" w:eastAsia="Times New Roman" w:hAnsi="Times New Roman" w:cs="Times New Roman"/>
          <w:color w:val="000000" w:themeColor="text1"/>
          <w:sz w:val="24"/>
          <w:szCs w:val="24"/>
        </w:rPr>
        <w:t xml:space="preserve">uthentic leadership model. The model helps leaders to focus on dealings in a straightforward as well as an honest way to followers.  In essence, the model focuses on building the leader’s legitimacy via respectable affiliation with followers who value their input and are established on an ethical foundation, and hence they tend to promote openness (Leroy, Anseel, Gardner, &amp; Sels, 2015). In this regard, authentic leaders are said to have varied observable features which include the sense of values and behavior, a sense of purpose and passion, self-discipline and consistency, relationship and connectedness, and heart and compassion. </w:t>
      </w:r>
    </w:p>
    <w:p w:rsidR="006E5365" w:rsidRPr="00EF606B" w:rsidRDefault="006E5365" w:rsidP="005846D4">
      <w:pPr>
        <w:spacing w:line="480" w:lineRule="auto"/>
        <w:jc w:val="center"/>
        <w:rPr>
          <w:rFonts w:ascii="Times New Roman" w:eastAsia="Times New Roman" w:hAnsi="Times New Roman" w:cs="Times New Roman"/>
          <w:b/>
          <w:color w:val="000000" w:themeColor="text1"/>
          <w:sz w:val="24"/>
          <w:szCs w:val="24"/>
        </w:rPr>
      </w:pPr>
      <w:r w:rsidRPr="00EF606B">
        <w:rPr>
          <w:rFonts w:ascii="Times New Roman" w:eastAsia="Times New Roman" w:hAnsi="Times New Roman" w:cs="Times New Roman"/>
          <w:b/>
          <w:color w:val="000000" w:themeColor="text1"/>
          <w:sz w:val="24"/>
          <w:szCs w:val="24"/>
        </w:rPr>
        <w:t xml:space="preserve">The effectiveness of Authentic Leadership Model to the Emaar </w:t>
      </w:r>
      <w:r w:rsidR="005846D4" w:rsidRPr="00EF606B">
        <w:rPr>
          <w:rFonts w:ascii="Times New Roman" w:eastAsia="Times New Roman" w:hAnsi="Times New Roman" w:cs="Times New Roman"/>
          <w:b/>
          <w:color w:val="000000" w:themeColor="text1"/>
          <w:sz w:val="24"/>
          <w:szCs w:val="24"/>
        </w:rPr>
        <w:t>Properties</w:t>
      </w:r>
      <w:r w:rsidRPr="00EF606B">
        <w:rPr>
          <w:rFonts w:ascii="Times New Roman" w:eastAsia="Times New Roman" w:hAnsi="Times New Roman" w:cs="Times New Roman"/>
          <w:b/>
          <w:color w:val="000000" w:themeColor="text1"/>
          <w:sz w:val="24"/>
          <w:szCs w:val="24"/>
        </w:rPr>
        <w:t>.</w:t>
      </w:r>
    </w:p>
    <w:p w:rsidR="006E5365" w:rsidRPr="00EF606B" w:rsidRDefault="006E5365" w:rsidP="005846D4">
      <w:pPr>
        <w:spacing w:line="480" w:lineRule="auto"/>
        <w:ind w:firstLine="720"/>
        <w:rPr>
          <w:rFonts w:ascii="Times New Roman" w:eastAsia="Times New Roman" w:hAnsi="Times New Roman" w:cs="Times New Roman"/>
          <w:color w:val="000000" w:themeColor="text1"/>
          <w:sz w:val="24"/>
          <w:szCs w:val="24"/>
        </w:rPr>
      </w:pPr>
      <w:r w:rsidRPr="00EF606B">
        <w:rPr>
          <w:rFonts w:ascii="Times New Roman" w:eastAsia="Times New Roman" w:hAnsi="Times New Roman" w:cs="Times New Roman"/>
          <w:color w:val="000000" w:themeColor="text1"/>
          <w:sz w:val="24"/>
          <w:szCs w:val="24"/>
        </w:rPr>
        <w:t>In my understanding, the authentic leadership model is valid and entirely compatible with the firm’s goals, objectives, and mission. As s</w:t>
      </w:r>
      <w:r w:rsidR="0059269E">
        <w:rPr>
          <w:rFonts w:ascii="Times New Roman" w:eastAsia="Times New Roman" w:hAnsi="Times New Roman" w:cs="Times New Roman"/>
          <w:color w:val="000000" w:themeColor="text1"/>
          <w:sz w:val="24"/>
          <w:szCs w:val="24"/>
        </w:rPr>
        <w:t>uch, it helps the Emaar Properties’</w:t>
      </w:r>
      <w:r w:rsidRPr="00EF606B">
        <w:rPr>
          <w:rFonts w:ascii="Times New Roman" w:eastAsia="Times New Roman" w:hAnsi="Times New Roman" w:cs="Times New Roman"/>
          <w:color w:val="000000" w:themeColor="text1"/>
          <w:sz w:val="24"/>
          <w:szCs w:val="24"/>
        </w:rPr>
        <w:t xml:space="preserve"> leaders to stay focused on organizational goals. More importantly, </w:t>
      </w:r>
      <w:r w:rsidR="0059269E">
        <w:rPr>
          <w:rFonts w:ascii="Times New Roman" w:eastAsia="Times New Roman" w:hAnsi="Times New Roman" w:cs="Times New Roman"/>
          <w:color w:val="000000" w:themeColor="text1"/>
          <w:sz w:val="24"/>
          <w:szCs w:val="24"/>
        </w:rPr>
        <w:t xml:space="preserve">the </w:t>
      </w:r>
      <w:r w:rsidRPr="00EF606B">
        <w:rPr>
          <w:rFonts w:ascii="Times New Roman" w:eastAsia="Times New Roman" w:hAnsi="Times New Roman" w:cs="Times New Roman"/>
          <w:color w:val="000000" w:themeColor="text1"/>
          <w:sz w:val="24"/>
          <w:szCs w:val="24"/>
        </w:rPr>
        <w:t>authentic leadership models p</w:t>
      </w:r>
      <w:r w:rsidR="0059269E">
        <w:rPr>
          <w:rFonts w:ascii="Times New Roman" w:eastAsia="Times New Roman" w:hAnsi="Times New Roman" w:cs="Times New Roman"/>
          <w:color w:val="000000" w:themeColor="text1"/>
          <w:sz w:val="24"/>
          <w:szCs w:val="24"/>
        </w:rPr>
        <w:t>ave the way for realizing Emaar’</w:t>
      </w:r>
      <w:r w:rsidRPr="00EF606B">
        <w:rPr>
          <w:rFonts w:ascii="Times New Roman" w:eastAsia="Times New Roman" w:hAnsi="Times New Roman" w:cs="Times New Roman"/>
          <w:color w:val="000000" w:themeColor="text1"/>
          <w:sz w:val="24"/>
          <w:szCs w:val="24"/>
        </w:rPr>
        <w:t>s ambitions to become an innovative</w:t>
      </w:r>
      <w:r w:rsidR="0059269E">
        <w:rPr>
          <w:rFonts w:ascii="Times New Roman" w:eastAsia="Times New Roman" w:hAnsi="Times New Roman" w:cs="Times New Roman"/>
          <w:color w:val="000000" w:themeColor="text1"/>
          <w:sz w:val="24"/>
          <w:szCs w:val="24"/>
        </w:rPr>
        <w:t xml:space="preserve"> real estate</w:t>
      </w:r>
      <w:r w:rsidRPr="00EF606B">
        <w:rPr>
          <w:rFonts w:ascii="Times New Roman" w:eastAsia="Times New Roman" w:hAnsi="Times New Roman" w:cs="Times New Roman"/>
          <w:color w:val="000000" w:themeColor="text1"/>
          <w:sz w:val="24"/>
          <w:szCs w:val="24"/>
        </w:rPr>
        <w:t xml:space="preserve"> company in the Middle East through the power of technology (Leavy, 2016). Also, authentic leadership is effective for Emaar Company in that it allows leaders to stay focused on the </w:t>
      </w:r>
      <w:r w:rsidR="0059269E">
        <w:rPr>
          <w:rFonts w:ascii="Times New Roman" w:eastAsia="Times New Roman" w:hAnsi="Times New Roman" w:cs="Times New Roman"/>
          <w:color w:val="000000" w:themeColor="text1"/>
          <w:sz w:val="24"/>
          <w:szCs w:val="24"/>
        </w:rPr>
        <w:t xml:space="preserve">firm core values to realize its </w:t>
      </w:r>
      <w:r w:rsidRPr="00EF606B">
        <w:rPr>
          <w:rFonts w:ascii="Times New Roman" w:eastAsia="Times New Roman" w:hAnsi="Times New Roman" w:cs="Times New Roman"/>
          <w:color w:val="000000" w:themeColor="text1"/>
          <w:sz w:val="24"/>
          <w:szCs w:val="24"/>
        </w:rPr>
        <w:t xml:space="preserve">ambitions. Through authentic leadership model, leaders can unveil the firm’s core values such as ownership mindset, customer first, fast-paced, and winning together. Overall, authentic leadership model enables leaders to generate change and movement while ensuring consistency to organizational goals, objectives, and mission as well. However, the Emaar Properties leaders </w:t>
      </w:r>
      <w:r w:rsidR="00144E23">
        <w:rPr>
          <w:rFonts w:ascii="Times New Roman" w:eastAsia="Times New Roman" w:hAnsi="Times New Roman" w:cs="Times New Roman"/>
          <w:color w:val="000000" w:themeColor="text1"/>
          <w:sz w:val="24"/>
          <w:szCs w:val="24"/>
        </w:rPr>
        <w:t xml:space="preserve">need </w:t>
      </w:r>
      <w:r w:rsidRPr="00EF606B">
        <w:rPr>
          <w:rFonts w:ascii="Times New Roman" w:eastAsia="Times New Roman" w:hAnsi="Times New Roman" w:cs="Times New Roman"/>
          <w:color w:val="000000" w:themeColor="text1"/>
          <w:sz w:val="24"/>
          <w:szCs w:val="24"/>
        </w:rPr>
        <w:t xml:space="preserve">to remain focused on the organizational goals to ensure profitability and continuous operation of the </w:t>
      </w:r>
      <w:r w:rsidR="005A7973">
        <w:rPr>
          <w:rFonts w:ascii="Times New Roman" w:eastAsia="Times New Roman" w:hAnsi="Times New Roman" w:cs="Times New Roman"/>
          <w:color w:val="000000" w:themeColor="text1"/>
          <w:sz w:val="24"/>
          <w:szCs w:val="24"/>
        </w:rPr>
        <w:lastRenderedPageBreak/>
        <w:t xml:space="preserve">organization (Soni &amp; Soni, </w:t>
      </w:r>
      <w:r w:rsidRPr="00EF606B">
        <w:rPr>
          <w:rFonts w:ascii="Times New Roman" w:eastAsia="Times New Roman" w:hAnsi="Times New Roman" w:cs="Times New Roman"/>
          <w:color w:val="000000" w:themeColor="text1"/>
          <w:sz w:val="24"/>
          <w:szCs w:val="24"/>
        </w:rPr>
        <w:t>2016). Emaar company management should consider the relevance of in-service training of employees. Such a practice will help in keeping employees updated and able to meet the customers’ needs as per the anticipations.</w:t>
      </w: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Pr="00EF606B" w:rsidRDefault="005846D4" w:rsidP="005846D4">
      <w:pPr>
        <w:spacing w:line="480" w:lineRule="auto"/>
        <w:jc w:val="center"/>
        <w:rPr>
          <w:rFonts w:ascii="Times New Roman" w:eastAsia="Times New Roman" w:hAnsi="Times New Roman" w:cs="Times New Roman"/>
          <w:color w:val="000000" w:themeColor="text1"/>
          <w:sz w:val="24"/>
          <w:szCs w:val="24"/>
        </w:rPr>
      </w:pPr>
    </w:p>
    <w:p w:rsidR="005846D4" w:rsidRDefault="005846D4" w:rsidP="005846D4">
      <w:pPr>
        <w:spacing w:line="480" w:lineRule="auto"/>
        <w:rPr>
          <w:rFonts w:ascii="Times New Roman" w:eastAsia="Times New Roman" w:hAnsi="Times New Roman" w:cs="Times New Roman"/>
          <w:color w:val="000000" w:themeColor="text1"/>
          <w:sz w:val="24"/>
          <w:szCs w:val="24"/>
        </w:rPr>
      </w:pPr>
    </w:p>
    <w:p w:rsidR="00144E23" w:rsidRPr="00EF606B" w:rsidRDefault="00144E23" w:rsidP="005846D4">
      <w:pPr>
        <w:spacing w:line="480" w:lineRule="auto"/>
        <w:rPr>
          <w:rFonts w:ascii="Times New Roman" w:eastAsia="Times New Roman" w:hAnsi="Times New Roman" w:cs="Times New Roman"/>
          <w:color w:val="000000" w:themeColor="text1"/>
          <w:sz w:val="24"/>
          <w:szCs w:val="24"/>
        </w:rPr>
      </w:pPr>
      <w:bookmarkStart w:id="0" w:name="_GoBack"/>
      <w:bookmarkEnd w:id="0"/>
    </w:p>
    <w:p w:rsidR="00A6406E" w:rsidRPr="00EF606B" w:rsidRDefault="00A6406E" w:rsidP="005846D4">
      <w:pPr>
        <w:spacing w:line="480" w:lineRule="auto"/>
        <w:jc w:val="center"/>
        <w:rPr>
          <w:rFonts w:ascii="Times New Roman" w:eastAsia="Times New Roman" w:hAnsi="Times New Roman" w:cs="Times New Roman"/>
          <w:color w:val="000000" w:themeColor="text1"/>
          <w:sz w:val="24"/>
          <w:szCs w:val="24"/>
        </w:rPr>
      </w:pPr>
      <w:r w:rsidRPr="00EF606B">
        <w:rPr>
          <w:rFonts w:ascii="Times New Roman" w:eastAsia="Times New Roman" w:hAnsi="Times New Roman" w:cs="Times New Roman"/>
          <w:color w:val="000000" w:themeColor="text1"/>
          <w:sz w:val="24"/>
          <w:szCs w:val="24"/>
        </w:rPr>
        <w:lastRenderedPageBreak/>
        <w:t>References.</w:t>
      </w:r>
    </w:p>
    <w:p w:rsidR="005846D4" w:rsidRPr="00EF606B" w:rsidRDefault="005846D4" w:rsidP="005846D4">
      <w:pPr>
        <w:spacing w:after="0" w:line="480" w:lineRule="auto"/>
        <w:ind w:left="720" w:hanging="720"/>
        <w:rPr>
          <w:rFonts w:ascii="Times New Roman" w:eastAsia="Times New Roman" w:hAnsi="Times New Roman" w:cs="Times New Roman"/>
          <w:color w:val="000000" w:themeColor="text1"/>
          <w:sz w:val="24"/>
          <w:szCs w:val="24"/>
        </w:rPr>
      </w:pPr>
      <w:r w:rsidRPr="00EF606B">
        <w:rPr>
          <w:rFonts w:ascii="Times New Roman" w:eastAsia="Times New Roman" w:hAnsi="Times New Roman" w:cs="Times New Roman"/>
          <w:color w:val="000000" w:themeColor="text1"/>
          <w:sz w:val="24"/>
          <w:szCs w:val="24"/>
        </w:rPr>
        <w:t xml:space="preserve">Leavy, B. (2016). Effective leadership today - character not just competence. Strategy &amp; Leadership, 44(1), 20-29. </w:t>
      </w:r>
    </w:p>
    <w:p w:rsidR="005846D4" w:rsidRPr="00EF606B" w:rsidRDefault="005846D4" w:rsidP="005846D4">
      <w:pPr>
        <w:spacing w:line="480" w:lineRule="auto"/>
        <w:ind w:left="720" w:hanging="720"/>
        <w:rPr>
          <w:rFonts w:ascii="Times New Roman" w:eastAsia="Times New Roman" w:hAnsi="Times New Roman" w:cs="Times New Roman"/>
          <w:color w:val="000000" w:themeColor="text1"/>
          <w:sz w:val="24"/>
          <w:szCs w:val="24"/>
        </w:rPr>
      </w:pPr>
      <w:r w:rsidRPr="00EF606B">
        <w:rPr>
          <w:rFonts w:ascii="Times New Roman" w:hAnsi="Times New Roman" w:cs="Times New Roman"/>
          <w:color w:val="000000" w:themeColor="text1"/>
          <w:sz w:val="24"/>
          <w:szCs w:val="24"/>
          <w:shd w:val="clear" w:color="auto" w:fill="FFFFFF"/>
        </w:rPr>
        <w:t>Leroy, H., Anseel, F., Gardner, W. L., &amp; Sels, L. (2015). Authentic leadership, authentic followership, basic need satisfaction, and work role performance: A cross-level study. </w:t>
      </w:r>
      <w:r w:rsidRPr="00EF606B">
        <w:rPr>
          <w:rFonts w:ascii="Times New Roman" w:hAnsi="Times New Roman" w:cs="Times New Roman"/>
          <w:i/>
          <w:iCs/>
          <w:color w:val="000000" w:themeColor="text1"/>
          <w:sz w:val="24"/>
          <w:szCs w:val="24"/>
          <w:shd w:val="clear" w:color="auto" w:fill="FFFFFF"/>
        </w:rPr>
        <w:t>Journal of Management</w:t>
      </w:r>
      <w:r w:rsidRPr="00EF606B">
        <w:rPr>
          <w:rFonts w:ascii="Times New Roman" w:hAnsi="Times New Roman" w:cs="Times New Roman"/>
          <w:color w:val="000000" w:themeColor="text1"/>
          <w:sz w:val="24"/>
          <w:szCs w:val="24"/>
          <w:shd w:val="clear" w:color="auto" w:fill="FFFFFF"/>
        </w:rPr>
        <w:t>, </w:t>
      </w:r>
      <w:r w:rsidRPr="00EF606B">
        <w:rPr>
          <w:rFonts w:ascii="Times New Roman" w:hAnsi="Times New Roman" w:cs="Times New Roman"/>
          <w:i/>
          <w:iCs/>
          <w:color w:val="000000" w:themeColor="text1"/>
          <w:sz w:val="24"/>
          <w:szCs w:val="24"/>
          <w:shd w:val="clear" w:color="auto" w:fill="FFFFFF"/>
        </w:rPr>
        <w:t>41</w:t>
      </w:r>
      <w:r w:rsidRPr="00EF606B">
        <w:rPr>
          <w:rFonts w:ascii="Times New Roman" w:hAnsi="Times New Roman" w:cs="Times New Roman"/>
          <w:color w:val="000000" w:themeColor="text1"/>
          <w:sz w:val="24"/>
          <w:szCs w:val="24"/>
          <w:shd w:val="clear" w:color="auto" w:fill="FFFFFF"/>
        </w:rPr>
        <w:t>(6), 1677-1697.</w:t>
      </w:r>
    </w:p>
    <w:p w:rsidR="005846D4" w:rsidRPr="00EF606B" w:rsidRDefault="005846D4" w:rsidP="005846D4">
      <w:pPr>
        <w:spacing w:after="0" w:line="480" w:lineRule="auto"/>
        <w:ind w:left="720" w:hanging="720"/>
        <w:rPr>
          <w:rFonts w:ascii="Times New Roman" w:eastAsia="Times New Roman" w:hAnsi="Times New Roman" w:cs="Times New Roman"/>
          <w:color w:val="000000" w:themeColor="text1"/>
          <w:sz w:val="24"/>
          <w:szCs w:val="24"/>
        </w:rPr>
      </w:pPr>
      <w:r w:rsidRPr="00EF606B">
        <w:rPr>
          <w:rFonts w:ascii="Times New Roman" w:eastAsia="Times New Roman" w:hAnsi="Times New Roman" w:cs="Times New Roman"/>
          <w:color w:val="000000" w:themeColor="text1"/>
          <w:sz w:val="24"/>
          <w:szCs w:val="24"/>
        </w:rPr>
        <w:t>Soni, B., &amp; Soni, R. (2016). Enhancing Maslow's Hierarchy of Needs for effective leadership. Competition Forum, 14(2), 259-263.</w:t>
      </w:r>
    </w:p>
    <w:sectPr w:rsidR="005846D4" w:rsidRPr="00EF606B" w:rsidSect="005846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0BE6" w:rsidRDefault="00B80BE6" w:rsidP="005846D4">
      <w:pPr>
        <w:spacing w:after="0" w:line="240" w:lineRule="auto"/>
      </w:pPr>
      <w:r>
        <w:separator/>
      </w:r>
    </w:p>
  </w:endnote>
  <w:endnote w:type="continuationSeparator" w:id="1">
    <w:p w:rsidR="00B80BE6" w:rsidRDefault="00B80BE6" w:rsidP="005846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0BE6" w:rsidRDefault="00B80BE6" w:rsidP="005846D4">
      <w:pPr>
        <w:spacing w:after="0" w:line="240" w:lineRule="auto"/>
      </w:pPr>
      <w:r>
        <w:separator/>
      </w:r>
    </w:p>
  </w:footnote>
  <w:footnote w:type="continuationSeparator" w:id="1">
    <w:p w:rsidR="00B80BE6" w:rsidRDefault="00B80BE6" w:rsidP="005846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6D4" w:rsidRPr="005846D4" w:rsidRDefault="005846D4">
    <w:pPr>
      <w:pStyle w:val="Header"/>
      <w:rPr>
        <w:rFonts w:ascii="Times New Roman" w:hAnsi="Times New Roman" w:cs="Times New Roman"/>
        <w:sz w:val="24"/>
        <w:szCs w:val="24"/>
      </w:rPr>
    </w:pPr>
    <w:r w:rsidRPr="005846D4">
      <w:rPr>
        <w:rFonts w:ascii="Times New Roman" w:eastAsia="Times New Roman" w:hAnsi="Times New Roman" w:cs="Times New Roman"/>
        <w:sz w:val="24"/>
        <w:szCs w:val="24"/>
      </w:rPr>
      <w:t>EFFECTIVE LEADERSHIP MODEL.</w:t>
    </w:r>
    <w:r w:rsidRPr="005846D4">
      <w:rPr>
        <w:rFonts w:ascii="Times New Roman" w:eastAsia="Times New Roman" w:hAnsi="Times New Roman" w:cs="Times New Roman"/>
        <w:sz w:val="24"/>
        <w:szCs w:val="24"/>
      </w:rPr>
      <w:tab/>
    </w:r>
    <w:r w:rsidRPr="005846D4">
      <w:rPr>
        <w:rFonts w:ascii="Times New Roman" w:eastAsia="Times New Roman" w:hAnsi="Times New Roman" w:cs="Times New Roman"/>
        <w:sz w:val="24"/>
        <w:szCs w:val="24"/>
      </w:rPr>
      <w:tab/>
    </w:r>
    <w:sdt>
      <w:sdtPr>
        <w:rPr>
          <w:rFonts w:ascii="Times New Roman" w:hAnsi="Times New Roman" w:cs="Times New Roman"/>
          <w:sz w:val="24"/>
          <w:szCs w:val="24"/>
        </w:rPr>
        <w:id w:val="-753741072"/>
        <w:docPartObj>
          <w:docPartGallery w:val="Page Numbers (Top of Page)"/>
          <w:docPartUnique/>
        </w:docPartObj>
      </w:sdtPr>
      <w:sdtEndPr>
        <w:rPr>
          <w:noProof/>
        </w:rPr>
      </w:sdtEndPr>
      <w:sdtContent>
        <w:r w:rsidR="00BB5D60" w:rsidRPr="005846D4">
          <w:rPr>
            <w:rFonts w:ascii="Times New Roman" w:hAnsi="Times New Roman" w:cs="Times New Roman"/>
            <w:sz w:val="24"/>
            <w:szCs w:val="24"/>
          </w:rPr>
          <w:fldChar w:fldCharType="begin"/>
        </w:r>
        <w:r w:rsidRPr="005846D4">
          <w:rPr>
            <w:rFonts w:ascii="Times New Roman" w:hAnsi="Times New Roman" w:cs="Times New Roman"/>
            <w:sz w:val="24"/>
            <w:szCs w:val="24"/>
          </w:rPr>
          <w:instrText xml:space="preserve"> PAGE   \* MERGEFORMAT </w:instrText>
        </w:r>
        <w:r w:rsidR="00BB5D60" w:rsidRPr="005846D4">
          <w:rPr>
            <w:rFonts w:ascii="Times New Roman" w:hAnsi="Times New Roman" w:cs="Times New Roman"/>
            <w:sz w:val="24"/>
            <w:szCs w:val="24"/>
          </w:rPr>
          <w:fldChar w:fldCharType="separate"/>
        </w:r>
        <w:r w:rsidR="005A7973">
          <w:rPr>
            <w:rFonts w:ascii="Times New Roman" w:hAnsi="Times New Roman" w:cs="Times New Roman"/>
            <w:noProof/>
            <w:sz w:val="24"/>
            <w:szCs w:val="24"/>
          </w:rPr>
          <w:t>2</w:t>
        </w:r>
        <w:r w:rsidR="00BB5D60" w:rsidRPr="005846D4">
          <w:rPr>
            <w:rFonts w:ascii="Times New Roman" w:hAnsi="Times New Roman" w:cs="Times New Roman"/>
            <w:noProof/>
            <w:sz w:val="24"/>
            <w:szCs w:val="24"/>
          </w:rPr>
          <w:fldChar w:fldCharType="end"/>
        </w:r>
      </w:sdtContent>
    </w:sdt>
  </w:p>
  <w:p w:rsidR="005846D4" w:rsidRPr="005846D4" w:rsidRDefault="005846D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6D4" w:rsidRPr="005846D4" w:rsidRDefault="005846D4" w:rsidP="005846D4">
    <w:pPr>
      <w:rPr>
        <w:rFonts w:ascii="Times New Roman" w:hAnsi="Times New Roman" w:cs="Times New Roman"/>
        <w:sz w:val="24"/>
        <w:szCs w:val="24"/>
      </w:rPr>
    </w:pPr>
    <w:r w:rsidRPr="005846D4">
      <w:rPr>
        <w:rFonts w:ascii="Times New Roman" w:eastAsia="Times New Roman" w:hAnsi="Times New Roman" w:cs="Times New Roman"/>
        <w:sz w:val="24"/>
        <w:szCs w:val="24"/>
      </w:rPr>
      <w:t>Running head: EFFECTIVE LEADERSHIP MODEL.</w:t>
    </w:r>
    <w:r w:rsidRPr="005846D4">
      <w:rPr>
        <w:rFonts w:ascii="Times New Roman" w:eastAsia="Times New Roman" w:hAnsi="Times New Roman" w:cs="Times New Roman"/>
        <w:sz w:val="24"/>
        <w:szCs w:val="24"/>
      </w:rPr>
      <w:tab/>
    </w:r>
    <w:r w:rsidRPr="005846D4">
      <w:rPr>
        <w:rFonts w:ascii="Times New Roman" w:eastAsia="Times New Roman" w:hAnsi="Times New Roman" w:cs="Times New Roman"/>
        <w:sz w:val="24"/>
        <w:szCs w:val="24"/>
      </w:rPr>
      <w:tab/>
    </w:r>
    <w:r w:rsidRPr="005846D4">
      <w:rPr>
        <w:rFonts w:ascii="Times New Roman" w:eastAsia="Times New Roman" w:hAnsi="Times New Roman" w:cs="Times New Roman"/>
        <w:sz w:val="24"/>
        <w:szCs w:val="24"/>
      </w:rPr>
      <w:tab/>
    </w:r>
    <w:sdt>
      <w:sdtPr>
        <w:rPr>
          <w:rFonts w:ascii="Times New Roman" w:hAnsi="Times New Roman" w:cs="Times New Roman"/>
          <w:sz w:val="24"/>
          <w:szCs w:val="24"/>
        </w:rPr>
        <w:id w:val="616559867"/>
        <w:docPartObj>
          <w:docPartGallery w:val="Page Numbers (Top of Page)"/>
          <w:docPartUnique/>
        </w:docPartObj>
      </w:sdtPr>
      <w:sdtEndPr>
        <w:rPr>
          <w:noProof/>
        </w:rPr>
      </w:sdtEndPr>
      <w:sdtContent>
        <w:r w:rsidR="00BB5D60" w:rsidRPr="005846D4">
          <w:rPr>
            <w:rFonts w:ascii="Times New Roman" w:hAnsi="Times New Roman" w:cs="Times New Roman"/>
            <w:sz w:val="24"/>
            <w:szCs w:val="24"/>
          </w:rPr>
          <w:fldChar w:fldCharType="begin"/>
        </w:r>
        <w:r w:rsidRPr="005846D4">
          <w:rPr>
            <w:rFonts w:ascii="Times New Roman" w:hAnsi="Times New Roman" w:cs="Times New Roman"/>
            <w:sz w:val="24"/>
            <w:szCs w:val="24"/>
          </w:rPr>
          <w:instrText xml:space="preserve"> PAGE   \* MERGEFORMAT </w:instrText>
        </w:r>
        <w:r w:rsidR="00BB5D60" w:rsidRPr="005846D4">
          <w:rPr>
            <w:rFonts w:ascii="Times New Roman" w:hAnsi="Times New Roman" w:cs="Times New Roman"/>
            <w:sz w:val="24"/>
            <w:szCs w:val="24"/>
          </w:rPr>
          <w:fldChar w:fldCharType="separate"/>
        </w:r>
        <w:r w:rsidR="005A7973">
          <w:rPr>
            <w:rFonts w:ascii="Times New Roman" w:hAnsi="Times New Roman" w:cs="Times New Roman"/>
            <w:noProof/>
            <w:sz w:val="24"/>
            <w:szCs w:val="24"/>
          </w:rPr>
          <w:t>1</w:t>
        </w:r>
        <w:r w:rsidR="00BB5D60" w:rsidRPr="005846D4">
          <w:rPr>
            <w:rFonts w:ascii="Times New Roman" w:hAnsi="Times New Roman" w:cs="Times New Roman"/>
            <w:noProof/>
            <w:sz w:val="24"/>
            <w:szCs w:val="24"/>
          </w:rPr>
          <w:fldChar w:fldCharType="end"/>
        </w:r>
      </w:sdtContent>
    </w:sdt>
  </w:p>
  <w:p w:rsidR="005846D4" w:rsidRPr="005846D4" w:rsidRDefault="005846D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C1CE5"/>
    <w:rsid w:val="000D189E"/>
    <w:rsid w:val="00144E23"/>
    <w:rsid w:val="00193236"/>
    <w:rsid w:val="001D14E1"/>
    <w:rsid w:val="00236A47"/>
    <w:rsid w:val="00501A8B"/>
    <w:rsid w:val="00570239"/>
    <w:rsid w:val="005846D4"/>
    <w:rsid w:val="0059269E"/>
    <w:rsid w:val="005A7973"/>
    <w:rsid w:val="005C1CE5"/>
    <w:rsid w:val="006E5365"/>
    <w:rsid w:val="009A1DE7"/>
    <w:rsid w:val="00A16709"/>
    <w:rsid w:val="00A6406E"/>
    <w:rsid w:val="00AC47E3"/>
    <w:rsid w:val="00AF4998"/>
    <w:rsid w:val="00B80BE6"/>
    <w:rsid w:val="00BB5D60"/>
    <w:rsid w:val="00BC0E18"/>
    <w:rsid w:val="00BD58D6"/>
    <w:rsid w:val="00DD5AAE"/>
    <w:rsid w:val="00E81CE7"/>
    <w:rsid w:val="00EF606B"/>
    <w:rsid w:val="00F86B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CE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6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6D4"/>
  </w:style>
  <w:style w:type="paragraph" w:styleId="Footer">
    <w:name w:val="footer"/>
    <w:basedOn w:val="Normal"/>
    <w:link w:val="FooterChar"/>
    <w:uiPriority w:val="99"/>
    <w:unhideWhenUsed/>
    <w:rsid w:val="00584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6D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2019-03-31T22:56:00Z</dcterms:created>
  <dcterms:modified xsi:type="dcterms:W3CDTF">2019-03-31T22:57:00Z</dcterms:modified>
</cp:coreProperties>
</file>